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0A" w:rsidRDefault="00180D58">
      <w:pPr>
        <w:pStyle w:val="10"/>
        <w:keepNext/>
        <w:keepLines/>
        <w:shd w:val="clear" w:color="auto" w:fill="auto"/>
        <w:spacing w:after="227"/>
        <w:ind w:right="4440"/>
      </w:pPr>
      <w:bookmarkStart w:id="0" w:name="bookmark0"/>
      <w:r>
        <w:t>ОСОБЕННОСТИ РАБОТЫ УЧИТЕЛЯ С ОДАРЕННЫМИ УЧАЩИМИСЯ</w:t>
      </w:r>
      <w:bookmarkEnd w:id="0"/>
    </w:p>
    <w:p w:rsidR="00B76B0A" w:rsidRDefault="00180D58">
      <w:pPr>
        <w:pStyle w:val="30"/>
        <w:shd w:val="clear" w:color="auto" w:fill="auto"/>
        <w:spacing w:before="0" w:after="343" w:line="180" w:lineRule="exact"/>
        <w:ind w:right="140"/>
      </w:pPr>
      <w:r>
        <w:rPr>
          <w:rStyle w:val="3Verdana85pt"/>
          <w:i/>
          <w:iCs/>
        </w:rPr>
        <w:t xml:space="preserve">САВОСТЬЯНОВ А.И., </w:t>
      </w:r>
      <w:r>
        <w:t xml:space="preserve">д.п.н., профессор </w:t>
      </w:r>
      <w:proofErr w:type="spellStart"/>
      <w:r>
        <w:t>АПКиППРО</w:t>
      </w:r>
      <w:proofErr w:type="spellEnd"/>
    </w:p>
    <w:p w:rsidR="00B76B0A" w:rsidRDefault="00180D58">
      <w:pPr>
        <w:pStyle w:val="30"/>
        <w:shd w:val="clear" w:color="auto" w:fill="auto"/>
        <w:spacing w:before="0" w:after="0" w:line="226" w:lineRule="exact"/>
        <w:ind w:right="140" w:firstLine="320"/>
        <w:jc w:val="both"/>
      </w:pPr>
      <w:r>
        <w:t xml:space="preserve">В статье автор рассматривает вопросы, связанные с квалификацией, мастерством, знанием предмета, человеческих качеств учителя, которые могут сформировать </w:t>
      </w:r>
      <w:r>
        <w:t>одаренного ребенка. Автор также выявляет педаго</w:t>
      </w:r>
      <w:r>
        <w:softHyphen/>
        <w:t>гические методы фиксации проявления одаренности у детей.</w:t>
      </w:r>
    </w:p>
    <w:p w:rsidR="00B76B0A" w:rsidRDefault="00180D58">
      <w:pPr>
        <w:pStyle w:val="30"/>
        <w:shd w:val="clear" w:color="auto" w:fill="auto"/>
        <w:spacing w:before="0" w:after="0" w:line="250" w:lineRule="exact"/>
        <w:ind w:right="140" w:firstLine="320"/>
        <w:jc w:val="both"/>
        <w:sectPr w:rsidR="00B76B0A">
          <w:headerReference w:type="default" r:id="rId7"/>
          <w:headerReference w:type="first" r:id="rId8"/>
          <w:pgSz w:w="11900" w:h="16840"/>
          <w:pgMar w:top="888" w:right="1134" w:bottom="1152" w:left="706" w:header="0" w:footer="3" w:gutter="0"/>
          <w:cols w:space="720"/>
          <w:noEndnote/>
          <w:titlePg/>
          <w:docGrid w:linePitch="360"/>
        </w:sectPr>
      </w:pPr>
      <w:proofErr w:type="gramStart"/>
      <w:r>
        <w:rPr>
          <w:rStyle w:val="3Verdana85pt"/>
          <w:i/>
          <w:iCs/>
        </w:rPr>
        <w:t xml:space="preserve">Ключевые слова: </w:t>
      </w:r>
      <w:r>
        <w:t xml:space="preserve">одаренность, методы: </w:t>
      </w:r>
      <w:r>
        <w:t>анализ деятельности, диагностирующий контроль, исследователь</w:t>
      </w:r>
      <w:r>
        <w:softHyphen/>
        <w:t>ская беседа, игра, наблюдение, работа с родителями.</w:t>
      </w:r>
      <w:proofErr w:type="gramEnd"/>
    </w:p>
    <w:p w:rsidR="00B76B0A" w:rsidRDefault="00B76B0A">
      <w:pPr>
        <w:spacing w:line="95" w:lineRule="exact"/>
        <w:rPr>
          <w:sz w:val="8"/>
          <w:szCs w:val="8"/>
        </w:rPr>
      </w:pPr>
    </w:p>
    <w:p w:rsidR="00B76B0A" w:rsidRDefault="00B76B0A">
      <w:pPr>
        <w:rPr>
          <w:sz w:val="2"/>
          <w:szCs w:val="2"/>
        </w:rPr>
        <w:sectPr w:rsidR="00B76B0A">
          <w:type w:val="continuous"/>
          <w:pgSz w:w="11900" w:h="16840"/>
          <w:pgMar w:top="1337" w:right="0" w:bottom="545" w:left="0" w:header="0" w:footer="3" w:gutter="0"/>
          <w:cols w:space="720"/>
          <w:noEndnote/>
          <w:docGrid w:linePitch="360"/>
        </w:sectPr>
      </w:pPr>
    </w:p>
    <w:p w:rsidR="00B76B0A" w:rsidRDefault="00180D58">
      <w:pPr>
        <w:pStyle w:val="20"/>
        <w:shd w:val="clear" w:color="auto" w:fill="auto"/>
        <w:ind w:firstLine="340"/>
      </w:pPr>
      <w:r>
        <w:lastRenderedPageBreak/>
        <w:t xml:space="preserve">Школа со своими формальными методами и </w:t>
      </w:r>
      <w:proofErr w:type="spellStart"/>
      <w:r>
        <w:t>за</w:t>
      </w:r>
      <w:r>
        <w:t>силием</w:t>
      </w:r>
      <w:proofErr w:type="spellEnd"/>
      <w:r>
        <w:t xml:space="preserve"> репродуктивных форм работы не справля</w:t>
      </w:r>
      <w:r>
        <w:softHyphen/>
        <w:t>ется с обучением одаренных дете</w:t>
      </w:r>
      <w:r>
        <w:t xml:space="preserve">й, которые при отсутствии адекватной по объему и характеру работы быстро разочаровываются в учебе, а затем, в зависимости от </w:t>
      </w:r>
      <w:proofErr w:type="spellStart"/>
      <w:r>
        <w:t>общеличностных</w:t>
      </w:r>
      <w:proofErr w:type="spellEnd"/>
      <w:r>
        <w:t xml:space="preserve"> качеств, либо маскируют свои способности, либо начинают нару</w:t>
      </w:r>
      <w:r>
        <w:softHyphen/>
        <w:t>шать дисциплину. Часто это учащиеся, обладающие способн</w:t>
      </w:r>
      <w:r>
        <w:t>остями невербального характера, творче</w:t>
      </w:r>
      <w:r>
        <w:softHyphen/>
        <w:t>скими способностями, которые трудно обнаружить в условиях традиционной школы.</w:t>
      </w:r>
    </w:p>
    <w:p w:rsidR="00B76B0A" w:rsidRDefault="00180D58">
      <w:pPr>
        <w:pStyle w:val="20"/>
        <w:shd w:val="clear" w:color="auto" w:fill="auto"/>
        <w:ind w:firstLine="340"/>
      </w:pPr>
      <w:r>
        <w:t>Организатором обстановки творчества в классе, естественно, выступает учитель. Именно от него, от его квалификации, мастерства, знания предм</w:t>
      </w:r>
      <w:r>
        <w:t>ета и, не в последнюю очередь, от его человеческих качеств, зависит, сможет ли сформироваться одаренность.</w:t>
      </w:r>
    </w:p>
    <w:p w:rsidR="00B76B0A" w:rsidRDefault="00180D58">
      <w:pPr>
        <w:pStyle w:val="20"/>
        <w:shd w:val="clear" w:color="auto" w:fill="auto"/>
        <w:ind w:firstLine="340"/>
      </w:pPr>
      <w:r>
        <w:t>Для выявления и развития одаренных учащихся следует начать с отбора учащихся, которые прояв</w:t>
      </w:r>
      <w:r>
        <w:softHyphen/>
        <w:t>ляют общие и специальные способности. Учитель для этой це</w:t>
      </w:r>
      <w:r>
        <w:t>ли может пользоваться различными ме</w:t>
      </w:r>
      <w:r>
        <w:softHyphen/>
        <w:t>тодами: анализ деятельности, диагностирующий контроль, исследовательская беседа, игра, наблю</w:t>
      </w:r>
      <w:r>
        <w:softHyphen/>
        <w:t>дение, работа с родителями.</w:t>
      </w:r>
    </w:p>
    <w:p w:rsidR="00B76B0A" w:rsidRDefault="00180D58">
      <w:pPr>
        <w:pStyle w:val="20"/>
        <w:shd w:val="clear" w:color="auto" w:fill="auto"/>
        <w:spacing w:after="332"/>
        <w:ind w:firstLine="340"/>
      </w:pPr>
      <w:r>
        <w:t xml:space="preserve">В процессе выявления </w:t>
      </w:r>
      <w:r>
        <w:rPr>
          <w:rStyle w:val="21"/>
        </w:rPr>
        <w:t xml:space="preserve">одаренных основная роль </w:t>
      </w:r>
      <w:r>
        <w:t xml:space="preserve">отводится </w:t>
      </w:r>
      <w:proofErr w:type="gramStart"/>
      <w:r>
        <w:rPr>
          <w:rStyle w:val="21"/>
        </w:rPr>
        <w:t>наблюдению</w:t>
      </w:r>
      <w:proofErr w:type="gramEnd"/>
      <w:r>
        <w:rPr>
          <w:rStyle w:val="21"/>
        </w:rPr>
        <w:t xml:space="preserve"> как со стороны учителя, так и со </w:t>
      </w:r>
      <w:r>
        <w:rPr>
          <w:rStyle w:val="21"/>
        </w:rPr>
        <w:t>стороны родителей. Что касается детей, ода</w:t>
      </w:r>
      <w:r>
        <w:rPr>
          <w:rStyle w:val="21"/>
        </w:rPr>
        <w:softHyphen/>
        <w:t xml:space="preserve">ренность которых трудно обнаружить из-за </w:t>
      </w:r>
      <w:proofErr w:type="spellStart"/>
      <w:r>
        <w:rPr>
          <w:rStyle w:val="21"/>
        </w:rPr>
        <w:t>немоти</w:t>
      </w:r>
      <w:r>
        <w:rPr>
          <w:rStyle w:val="21"/>
        </w:rPr>
        <w:softHyphen/>
      </w:r>
      <w:r>
        <w:t>вированности</w:t>
      </w:r>
      <w:proofErr w:type="spellEnd"/>
      <w:r>
        <w:t>, недисциплинированности, то эта груп</w:t>
      </w:r>
      <w:r>
        <w:softHyphen/>
        <w:t>па представляет для педагога особый интерес, так как здесь имеются резервы, которые пока не уда</w:t>
      </w:r>
      <w:r>
        <w:softHyphen/>
        <w:t>ется полностью реал</w:t>
      </w:r>
      <w:r>
        <w:t>изовать. Такие учащиеся, как правило, настроены против школы, крайне критичны в ее оценке. Они часто зло отзываются об учителях, у них нет желания участвовать во многих видах деятельности в школе. Зачастую эти учащиеся обла</w:t>
      </w:r>
      <w:r>
        <w:softHyphen/>
        <w:t>дают тонким чувством юмора, ирон</w:t>
      </w:r>
      <w:r>
        <w:t>ически вос</w:t>
      </w:r>
      <w:r>
        <w:softHyphen/>
        <w:t>принимают слабости других людей. Они тяготеют к устным ответам, а письменные работы нередко выполняют плохо или оставляют их незаконченными. Для них характерно эмоциональное непостоянство, раздражительность, иногда переходящая в грубость, частая</w:t>
      </w:r>
      <w:r>
        <w:t xml:space="preserve"> смена настроений, плохой характер, из-за ко</w:t>
      </w:r>
      <w:r>
        <w:softHyphen/>
        <w:t>торого у них возникают трудности в общении со свер</w:t>
      </w:r>
      <w:r>
        <w:softHyphen/>
        <w:t>стниками и учителями, внешняя самоуверенность и кажущаяся беззаботность. Часто пропуская занятия, они умеют при</w:t>
      </w:r>
      <w:r>
        <w:t>том ловко оправдываться и хитрить,</w:t>
      </w:r>
    </w:p>
    <w:p w:rsidR="00B76B0A" w:rsidRDefault="00180D58">
      <w:pPr>
        <w:pStyle w:val="32"/>
        <w:keepNext/>
        <w:keepLines/>
        <w:shd w:val="clear" w:color="auto" w:fill="auto"/>
        <w:spacing w:before="0" w:line="200" w:lineRule="exact"/>
        <w:ind w:left="160"/>
      </w:pPr>
      <w:bookmarkStart w:id="1" w:name="bookmark1"/>
      <w:r>
        <w:t>МЕТОДИСТ №7 2</w:t>
      </w:r>
      <w:r>
        <w:t>014</w:t>
      </w:r>
      <w:bookmarkEnd w:id="1"/>
    </w:p>
    <w:p w:rsidR="00B76B0A" w:rsidRDefault="00180D58">
      <w:pPr>
        <w:pStyle w:val="20"/>
        <w:shd w:val="clear" w:color="auto" w:fill="auto"/>
      </w:pPr>
      <w:r>
        <w:t>а в учебе держаться наравне с основной массой уча</w:t>
      </w:r>
      <w:r>
        <w:softHyphen/>
        <w:t>щихся. Такие дети, как правило, становятся лидера</w:t>
      </w:r>
      <w:r>
        <w:softHyphen/>
        <w:t xml:space="preserve">ми </w:t>
      </w:r>
      <w:r>
        <w:lastRenderedPageBreak/>
        <w:t>«недовольных» школой.</w:t>
      </w:r>
    </w:p>
    <w:p w:rsidR="00B76B0A" w:rsidRDefault="00180D58">
      <w:pPr>
        <w:pStyle w:val="20"/>
        <w:shd w:val="clear" w:color="auto" w:fill="auto"/>
        <w:ind w:firstLine="360"/>
      </w:pPr>
      <w:r>
        <w:t>Но если ребят, принадлежащих этой группе, за</w:t>
      </w:r>
      <w:r>
        <w:softHyphen/>
        <w:t>интересовать, они становятся изобретательными, оригинальными, хотя и нетерпеливыми</w:t>
      </w:r>
      <w:r>
        <w:t>, что мешает им доводить до конца тот или иной этап работы. Будучи мотивированными, эти дети проявляют спо</w:t>
      </w:r>
      <w:r>
        <w:softHyphen/>
        <w:t>собность быстро усваивать новые идеи, могут сами ставить проблемы и решать их, особенно в том слу</w:t>
      </w:r>
      <w:r>
        <w:softHyphen/>
        <w:t>чае, если работа не носит характера школьных за</w:t>
      </w:r>
      <w:r>
        <w:softHyphen/>
        <w:t>дан</w:t>
      </w:r>
      <w:r>
        <w:t>ий. Они любят задавать нестандартные, а порою и провокационные вопросы, глубоко вникают в жизнь взрослых, осваивают мир их проблем. У них появ</w:t>
      </w:r>
      <w:r>
        <w:softHyphen/>
        <w:t>ляется упорство, что позволят им добиваться пре</w:t>
      </w:r>
      <w:r>
        <w:softHyphen/>
        <w:t>красных результатов в одном или двух предметах, при условии, если</w:t>
      </w:r>
      <w:r>
        <w:t xml:space="preserve"> хорошо складываются отноше</w:t>
      </w:r>
      <w:r>
        <w:softHyphen/>
        <w:t>ния с учителем. Эти учащиеся проявляют большую изобретательность в поиске ответов на творческие вопросы, в решении повседневных проблем.</w:t>
      </w:r>
    </w:p>
    <w:p w:rsidR="00B76B0A" w:rsidRDefault="00180D58">
      <w:pPr>
        <w:pStyle w:val="20"/>
        <w:shd w:val="clear" w:color="auto" w:fill="auto"/>
        <w:ind w:firstLine="360"/>
      </w:pPr>
      <w:r>
        <w:t>Конечно, это вовсе не означает, что учащийся дол</w:t>
      </w:r>
      <w:r>
        <w:softHyphen/>
        <w:t xml:space="preserve">жен обладать всеми этими </w:t>
      </w:r>
      <w:r>
        <w:rPr>
          <w:rStyle w:val="21"/>
        </w:rPr>
        <w:t xml:space="preserve">чертами, чтобы </w:t>
      </w:r>
      <w:r>
        <w:t>бы</w:t>
      </w:r>
      <w:r>
        <w:t>ть отне</w:t>
      </w:r>
      <w:r>
        <w:softHyphen/>
      </w:r>
      <w:r>
        <w:rPr>
          <w:rStyle w:val="21"/>
        </w:rPr>
        <w:t xml:space="preserve">сенным к числу </w:t>
      </w:r>
      <w:proofErr w:type="gramStart"/>
      <w:r>
        <w:rPr>
          <w:rStyle w:val="21"/>
        </w:rPr>
        <w:t>одаренных</w:t>
      </w:r>
      <w:proofErr w:type="gramEnd"/>
      <w:r>
        <w:rPr>
          <w:rStyle w:val="21"/>
        </w:rPr>
        <w:t xml:space="preserve">. Однако наличие </w:t>
      </w:r>
      <w:r>
        <w:t xml:space="preserve">тех или </w:t>
      </w:r>
      <w:r>
        <w:rPr>
          <w:rStyle w:val="21"/>
        </w:rPr>
        <w:t xml:space="preserve">иных перечисленных черт должно насторожить </w:t>
      </w:r>
      <w:r>
        <w:t>учите</w:t>
      </w:r>
      <w:r>
        <w:softHyphen/>
      </w:r>
      <w:r>
        <w:rPr>
          <w:rStyle w:val="21"/>
        </w:rPr>
        <w:t xml:space="preserve">ля, вызвать у него особое внимание к таким </w:t>
      </w:r>
      <w:r>
        <w:t>учащимся.</w:t>
      </w:r>
    </w:p>
    <w:p w:rsidR="00B76B0A" w:rsidRDefault="00180D58">
      <w:pPr>
        <w:pStyle w:val="20"/>
        <w:shd w:val="clear" w:color="auto" w:fill="auto"/>
        <w:ind w:firstLine="360"/>
      </w:pPr>
      <w:r>
        <w:rPr>
          <w:rStyle w:val="21"/>
        </w:rPr>
        <w:t xml:space="preserve">Наблюдение не может быть нарочитым. </w:t>
      </w:r>
      <w:r>
        <w:t>Если школьник заметит, что он стал предметом специ</w:t>
      </w:r>
      <w:r>
        <w:softHyphen/>
        <w:t>ального вн</w:t>
      </w:r>
      <w:r>
        <w:t>имания со стороны учителя, то это в боль</w:t>
      </w:r>
      <w:r>
        <w:softHyphen/>
        <w:t>шинстве случаев отразится на естественности и не</w:t>
      </w:r>
      <w:r>
        <w:softHyphen/>
        <w:t>посредственности его поведения.</w:t>
      </w:r>
    </w:p>
    <w:p w:rsidR="00B76B0A" w:rsidRDefault="00180D58">
      <w:pPr>
        <w:pStyle w:val="20"/>
        <w:shd w:val="clear" w:color="auto" w:fill="auto"/>
        <w:ind w:firstLine="360"/>
      </w:pPr>
      <w:r>
        <w:t xml:space="preserve">Не всегда можно рассчитывать на свою память, хотя бы и возникла мысль, что произошло нечто такое, чего забыть невозможно. Но, тем не </w:t>
      </w:r>
      <w:r>
        <w:t xml:space="preserve">менее, и </w:t>
      </w:r>
      <w:proofErr w:type="gramStart"/>
      <w:r>
        <w:t>необычное</w:t>
      </w:r>
      <w:proofErr w:type="gramEnd"/>
      <w:r>
        <w:t xml:space="preserve"> забывается, а кроме того, деформи</w:t>
      </w:r>
      <w:r>
        <w:softHyphen/>
        <w:t>руется под воздействием переосмысления и новых впечатлений. Поэтому лучше своевременно делать краткие условные заметки в своей книжке. Можно иметь два вида записей. Первый - в книжке запи</w:t>
      </w:r>
      <w:r>
        <w:softHyphen/>
        <w:t>сывается на спе</w:t>
      </w:r>
      <w:r>
        <w:t>циально отведенных листах то, что относится к определенному школьнику. В каждой записи должна быть обозначена дата, час (урок), указаны условия.</w:t>
      </w:r>
    </w:p>
    <w:p w:rsidR="00B76B0A" w:rsidRDefault="00180D58" w:rsidP="0029255D">
      <w:pPr>
        <w:pStyle w:val="20"/>
        <w:shd w:val="clear" w:color="auto" w:fill="auto"/>
        <w:spacing w:after="200"/>
        <w:ind w:firstLine="360"/>
      </w:pPr>
      <w:r>
        <w:t>Второй тип записей - синхронный, сплошной. В такой записи ученики упоминаются в той после</w:t>
      </w:r>
      <w:r>
        <w:softHyphen/>
        <w:t>довательности, в како</w:t>
      </w:r>
      <w:r>
        <w:t>й счел нужным зафиксировать учитель: всегда отмечается время. Запись вос</w:t>
      </w:r>
      <w:r w:rsidR="0029255D">
        <w:t>с</w:t>
      </w:r>
      <w:r>
        <w:t>оздает реальную обстановку, в которой проводит</w:t>
      </w:r>
      <w:r>
        <w:softHyphen/>
        <w:t>ся наблюдение.</w:t>
      </w:r>
    </w:p>
    <w:p w:rsidR="00B76B0A" w:rsidRDefault="00180D58">
      <w:pPr>
        <w:pStyle w:val="20"/>
        <w:shd w:val="clear" w:color="auto" w:fill="auto"/>
        <w:ind w:firstLine="320"/>
      </w:pPr>
      <w:r>
        <w:t>Все записи подвергают анализу, классификации и обобщению. При выделении отдельных индиви</w:t>
      </w:r>
      <w:r>
        <w:softHyphen/>
        <w:t xml:space="preserve">дуальных черт ученика </w:t>
      </w:r>
      <w:r>
        <w:t>анализ проводят именно под этим углом зрения.</w:t>
      </w:r>
    </w:p>
    <w:p w:rsidR="00B76B0A" w:rsidRDefault="00180D58">
      <w:pPr>
        <w:pStyle w:val="20"/>
        <w:shd w:val="clear" w:color="auto" w:fill="auto"/>
        <w:ind w:firstLine="320"/>
      </w:pPr>
      <w:r>
        <w:t>Наряду с наблюдениями, которые учитель запи</w:t>
      </w:r>
      <w:r>
        <w:softHyphen/>
      </w:r>
      <w:r>
        <w:lastRenderedPageBreak/>
        <w:t>сывает в классе, он заводит домашнюю тетрадь для выводов. В ней записи всегда идут по именам. По мере накопления зафиксированных наблюдений учи</w:t>
      </w:r>
      <w:r>
        <w:softHyphen/>
        <w:t>тель приходит к вывода</w:t>
      </w:r>
      <w:r>
        <w:t>м, после которых иногда приходится отказываться от почти сформировавше</w:t>
      </w:r>
      <w:r>
        <w:softHyphen/>
        <w:t>гося взгляда на школьника.</w:t>
      </w:r>
    </w:p>
    <w:p w:rsidR="00B76B0A" w:rsidRDefault="00180D58">
      <w:pPr>
        <w:pStyle w:val="20"/>
        <w:shd w:val="clear" w:color="auto" w:fill="auto"/>
        <w:ind w:firstLine="320"/>
      </w:pPr>
      <w:r>
        <w:t>Большим подспорьем в деле идентификации ода</w:t>
      </w:r>
      <w:r>
        <w:softHyphen/>
        <w:t>ренных детей могут служить анкеты и вопросники для родителей.</w:t>
      </w:r>
    </w:p>
    <w:p w:rsidR="00B76B0A" w:rsidRDefault="00180D58">
      <w:pPr>
        <w:pStyle w:val="20"/>
        <w:shd w:val="clear" w:color="auto" w:fill="auto"/>
        <w:ind w:firstLine="320"/>
      </w:pPr>
      <w:r>
        <w:t>При анализе результатов деятельности учащихся (сочин</w:t>
      </w:r>
      <w:r>
        <w:t>ений, решения задач, выполнение творческо</w:t>
      </w:r>
      <w:r>
        <w:softHyphen/>
        <w:t>го трудового задания и т.п.) учитель не знает, как они получены. Неизвестно, как было выполнено до</w:t>
      </w:r>
      <w:r>
        <w:softHyphen/>
        <w:t>машнее задание: благодаря ли прилежанию, интел</w:t>
      </w:r>
      <w:r>
        <w:softHyphen/>
        <w:t>лектуальному усилию или с помощью родителей. Поэтому учителю необход</w:t>
      </w:r>
      <w:r>
        <w:t>имо интересоваться усло</w:t>
      </w:r>
      <w:r>
        <w:softHyphen/>
        <w:t>виями выполнения задания. Для учителя эти продук</w:t>
      </w:r>
      <w:r>
        <w:softHyphen/>
        <w:t>ты деятельности важны как внешние отметчики про</w:t>
      </w:r>
      <w:r>
        <w:softHyphen/>
        <w:t>исшедших или происходящих в ученике изменений. Наибольший интерес представляет оригинальность сделанной учеником работы (в выборе задан</w:t>
      </w:r>
      <w:r>
        <w:t>ия, в его разработке, в выводах). Кроме того, в выполненной учеником работе находит отражение его осведомлен</w:t>
      </w:r>
      <w:r>
        <w:softHyphen/>
        <w:t>ность, «эрудированность». Если оригинальность ра</w:t>
      </w:r>
      <w:r>
        <w:softHyphen/>
        <w:t>боты содержит материал для того, чтобы наметить некоторые присущие только этому ученику творчес</w:t>
      </w:r>
      <w:r>
        <w:softHyphen/>
        <w:t>ки</w:t>
      </w:r>
      <w:r>
        <w:t>е черты, то уровень осведомленности дает возмож</w:t>
      </w:r>
      <w:r>
        <w:softHyphen/>
        <w:t>ность судить о стойкости и глубине интереса.</w:t>
      </w:r>
    </w:p>
    <w:p w:rsidR="00B76B0A" w:rsidRDefault="00180D58" w:rsidP="0029255D">
      <w:pPr>
        <w:pStyle w:val="20"/>
        <w:shd w:val="clear" w:color="auto" w:fill="auto"/>
        <w:spacing w:after="268"/>
        <w:ind w:firstLine="320"/>
      </w:pPr>
      <w:r>
        <w:t>Для формирования и развития общих умствен</w:t>
      </w:r>
      <w:r>
        <w:softHyphen/>
        <w:t>ных способностей и соответствующих качеств лич</w:t>
      </w:r>
      <w:r>
        <w:softHyphen/>
        <w:t>ности подбирают сложные задачи, которые требу</w:t>
      </w:r>
      <w:r>
        <w:softHyphen/>
        <w:t>ют неалгоритмических действи</w:t>
      </w:r>
      <w:r>
        <w:t>й. Учащиеся должны стремиться к точному описанию содержания зада</w:t>
      </w:r>
      <w:r>
        <w:softHyphen/>
        <w:t>ния, его анализу, поиску обоснований и доказатель</w:t>
      </w:r>
      <w:r>
        <w:softHyphen/>
        <w:t>ства решения. Они должны усвоить необходимые понятия, определения, законы, уметь моделировать и интерпретировать математические выражения, пр</w:t>
      </w:r>
      <w:r>
        <w:t>оводить и оценивать эксперименты, находить об</w:t>
      </w:r>
      <w:r>
        <w:softHyphen/>
        <w:t>щие взаимосвязи в конкретных формах проявления, объяснять с помощью законов математические, ес</w:t>
      </w:r>
      <w:r>
        <w:softHyphen/>
        <w:t>тественнонаучные и технические взаимосвязи. Ины</w:t>
      </w:r>
      <w:r>
        <w:softHyphen/>
        <w:t>ми словами, перед одаренными учащимися следу</w:t>
      </w:r>
      <w:r>
        <w:softHyphen/>
        <w:t>ет ставить сложные зад</w:t>
      </w:r>
      <w:r>
        <w:t>ачи и предъявлять к ним высокие требования. Для этого надо использовать специально обозначенные задания в учебниках и сборниках задач и упражнений, а также задачи из специальной литературы и журналов, из олимпиад и конкурсов. Для одаренных учащихся на урок</w:t>
      </w:r>
      <w:r>
        <w:t>е мо</w:t>
      </w:r>
      <w:r>
        <w:softHyphen/>
        <w:t>жет быть определен более высокий уровень усвое</w:t>
      </w:r>
      <w:r>
        <w:softHyphen/>
        <w:t>ния обязательного для всех учебного материала или выходящих за</w:t>
      </w:r>
      <w:r w:rsidR="0029255D">
        <w:t xml:space="preserve"> рамки программ знаний и умений, </w:t>
      </w:r>
      <w:proofErr w:type="gramStart"/>
      <w:r>
        <w:rPr>
          <w:rStyle w:val="2"/>
        </w:rPr>
        <w:t>направленных</w:t>
      </w:r>
      <w:proofErr w:type="gramEnd"/>
      <w:r>
        <w:rPr>
          <w:rStyle w:val="2"/>
        </w:rPr>
        <w:t xml:space="preserve"> пр</w:t>
      </w:r>
      <w:r w:rsidR="0029255D">
        <w:rPr>
          <w:rStyle w:val="2"/>
        </w:rPr>
        <w:t>ежде всего на развитие общих ка</w:t>
      </w:r>
      <w:r>
        <w:rPr>
          <w:rStyle w:val="2"/>
        </w:rPr>
        <w:t>честв личности. Как показывает практика, таким уча</w:t>
      </w:r>
      <w:r>
        <w:rPr>
          <w:rStyle w:val="2"/>
        </w:rPr>
        <w:softHyphen/>
        <w:t>щимся пол</w:t>
      </w:r>
      <w:r>
        <w:rPr>
          <w:rStyle w:val="2"/>
        </w:rPr>
        <w:t>езно давать дополнительные задания, предлагать им выступать перед классом с информа</w:t>
      </w:r>
      <w:r>
        <w:rPr>
          <w:rStyle w:val="2"/>
        </w:rPr>
        <w:softHyphen/>
        <w:t>цией о результатах выполнения таких заданий. Опыт</w:t>
      </w:r>
      <w:r>
        <w:rPr>
          <w:rStyle w:val="2"/>
        </w:rPr>
        <w:softHyphen/>
        <w:t>ные учителя не только дают способным ученикам индивидуальные задания, но и поручают им работу со слабоуспевающими учащимис</w:t>
      </w:r>
      <w:r>
        <w:rPr>
          <w:rStyle w:val="2"/>
        </w:rPr>
        <w:t>я или даже с груп</w:t>
      </w:r>
      <w:r>
        <w:rPr>
          <w:rStyle w:val="2"/>
        </w:rPr>
        <w:softHyphen/>
        <w:t>пой учащихся, делают их своими ассистентами, по</w:t>
      </w:r>
      <w:r>
        <w:rPr>
          <w:rStyle w:val="2"/>
        </w:rPr>
        <w:softHyphen/>
        <w:t xml:space="preserve">мощниками в учебных кабинетах, руководителями кружков в младших классах. Иногда такие ученики могут входить в группу, решающую особо </w:t>
      </w:r>
      <w:r>
        <w:rPr>
          <w:rStyle w:val="2"/>
        </w:rPr>
        <w:lastRenderedPageBreak/>
        <w:t>трудные задачи. Учителя помогают им пользоваться специ</w:t>
      </w:r>
      <w:r>
        <w:rPr>
          <w:rStyle w:val="2"/>
        </w:rPr>
        <w:softHyphen/>
        <w:t>ал</w:t>
      </w:r>
      <w:r>
        <w:rPr>
          <w:rStyle w:val="2"/>
        </w:rPr>
        <w:t>ьной литературой, рекомендуют посещать факуль</w:t>
      </w:r>
      <w:r>
        <w:rPr>
          <w:rStyle w:val="2"/>
        </w:rPr>
        <w:softHyphen/>
        <w:t>тативные курсы, направляют в школьные академии.</w:t>
      </w:r>
    </w:p>
    <w:p w:rsidR="00B76B0A" w:rsidRDefault="00180D58">
      <w:pPr>
        <w:pStyle w:val="20"/>
        <w:shd w:val="clear" w:color="auto" w:fill="auto"/>
        <w:ind w:firstLine="340"/>
      </w:pPr>
      <w:r>
        <w:t xml:space="preserve">Учитель должен уметь убедить родителей, что развитие ребенка </w:t>
      </w:r>
      <w:proofErr w:type="gramStart"/>
      <w:r>
        <w:t>представляет из себя</w:t>
      </w:r>
      <w:proofErr w:type="gramEnd"/>
      <w:r>
        <w:t xml:space="preserve"> двусторон</w:t>
      </w:r>
      <w:r>
        <w:softHyphen/>
        <w:t>ний процесс: дом - школа, школа - дом. Контакти</w:t>
      </w:r>
      <w:r>
        <w:softHyphen/>
        <w:t>руя с родителями одаре</w:t>
      </w:r>
      <w:r>
        <w:t>нных детей, учитель неред</w:t>
      </w:r>
      <w:r>
        <w:softHyphen/>
        <w:t>ко сталкивается с целым рядом особенностей в отношении родителей к своим детям. Так, напри</w:t>
      </w:r>
      <w:r>
        <w:softHyphen/>
        <w:t>мер, родители склонны строить не всегда верные гипотезы относительно возможного поведения сво</w:t>
      </w:r>
      <w:r>
        <w:softHyphen/>
        <w:t>его ребенка, исходя из его высоких способност</w:t>
      </w:r>
      <w:r>
        <w:t>ей, считать, что социальные способности одаренного ребенка могут быть такими же высокими, как и ум</w:t>
      </w:r>
      <w:r>
        <w:softHyphen/>
        <w:t xml:space="preserve">ственные. Для достижения взаимопонимания они часто обращаются к детям как к взрослым, что не всегда бывает лучшим вариантом общения. Теряя чувство меры, они </w:t>
      </w:r>
      <w:r>
        <w:t>стараются подменять игру заня</w:t>
      </w:r>
      <w:r>
        <w:softHyphen/>
        <w:t>тиями музыкой, танцами, спортом, чем перегружа</w:t>
      </w:r>
      <w:r>
        <w:softHyphen/>
        <w:t>ют своих детей. Весьма слабо представляют осо</w:t>
      </w:r>
      <w:r>
        <w:softHyphen/>
        <w:t>бенности детского развития, отводят ребенку роль «кумира семьи», что отрицательно сказывается как на самом ребенке, так и на атмосфер</w:t>
      </w:r>
      <w:r>
        <w:t>е семьи. Ис</w:t>
      </w:r>
      <w:r>
        <w:softHyphen/>
        <w:t>пользуя знание психологии, учитель должен помо</w:t>
      </w:r>
      <w:r>
        <w:softHyphen/>
        <w:t>гать семьям своих учеников преодолевать трудно</w:t>
      </w:r>
      <w:r>
        <w:softHyphen/>
        <w:t>сти в воспитании и развитии одаренных.</w:t>
      </w:r>
    </w:p>
    <w:p w:rsidR="00B76B0A" w:rsidRDefault="00180D58">
      <w:pPr>
        <w:pStyle w:val="20"/>
        <w:shd w:val="clear" w:color="auto" w:fill="auto"/>
        <w:ind w:firstLine="340"/>
      </w:pPr>
      <w:r>
        <w:t>Наблюдение и анализ продуктов деятельности по</w:t>
      </w:r>
      <w:r>
        <w:softHyphen/>
        <w:t>зволяет получить достаточно стройную картину ода</w:t>
      </w:r>
      <w:r>
        <w:softHyphen/>
        <w:t>ренности. Во вся</w:t>
      </w:r>
      <w:r>
        <w:t>ком случае, это база для индивиду</w:t>
      </w:r>
      <w:r>
        <w:softHyphen/>
        <w:t>ального подхода в развитии способностей ученика.</w:t>
      </w:r>
    </w:p>
    <w:p w:rsidR="00B76B0A" w:rsidRDefault="00180D58">
      <w:pPr>
        <w:pStyle w:val="20"/>
        <w:shd w:val="clear" w:color="auto" w:fill="auto"/>
        <w:spacing w:after="199"/>
        <w:ind w:firstLine="340"/>
      </w:pPr>
      <w:r>
        <w:t xml:space="preserve">Устный и письменный </w:t>
      </w:r>
      <w:proofErr w:type="gramStart"/>
      <w:r>
        <w:t>контроль за</w:t>
      </w:r>
      <w:proofErr w:type="gramEnd"/>
      <w:r>
        <w:t xml:space="preserve"> знаниями и проверка представляют возможность для целе</w:t>
      </w:r>
      <w:r>
        <w:softHyphen/>
        <w:t>направленного анализа способностей. Более полез</w:t>
      </w:r>
      <w:r>
        <w:softHyphen/>
        <w:t xml:space="preserve">ным представляется не только </w:t>
      </w:r>
      <w:proofErr w:type="gramStart"/>
      <w:r>
        <w:t>контроль з</w:t>
      </w:r>
      <w:r>
        <w:t>а</w:t>
      </w:r>
      <w:proofErr w:type="gramEnd"/>
      <w:r>
        <w:t xml:space="preserve"> эффек</w:t>
      </w:r>
      <w:r>
        <w:softHyphen/>
        <w:t>тивностью усвоения материала урока, но и анализ допущенных ошибок.</w:t>
      </w:r>
    </w:p>
    <w:p w:rsidR="00B76B0A" w:rsidRDefault="00180D58">
      <w:pPr>
        <w:pStyle w:val="20"/>
        <w:shd w:val="clear" w:color="auto" w:fill="auto"/>
        <w:spacing w:line="216" w:lineRule="exact"/>
        <w:ind w:left="20"/>
        <w:jc w:val="center"/>
      </w:pPr>
      <w:r>
        <w:rPr>
          <w:rStyle w:val="21pt"/>
        </w:rPr>
        <w:t>Литература</w:t>
      </w:r>
    </w:p>
    <w:p w:rsidR="00B76B0A" w:rsidRDefault="00180D58">
      <w:pPr>
        <w:pStyle w:val="20"/>
        <w:numPr>
          <w:ilvl w:val="0"/>
          <w:numId w:val="1"/>
        </w:numPr>
        <w:shd w:val="clear" w:color="auto" w:fill="auto"/>
        <w:tabs>
          <w:tab w:val="left" w:pos="558"/>
        </w:tabs>
        <w:spacing w:line="216" w:lineRule="exact"/>
        <w:ind w:firstLine="340"/>
      </w:pPr>
      <w:r>
        <w:rPr>
          <w:rStyle w:val="24"/>
        </w:rPr>
        <w:t>Савостьянов А.И.</w:t>
      </w:r>
      <w:r>
        <w:t xml:space="preserve"> </w:t>
      </w:r>
      <w:proofErr w:type="spellStart"/>
      <w:r>
        <w:t>Скриптотерапия</w:t>
      </w:r>
      <w:proofErr w:type="spellEnd"/>
      <w:r>
        <w:t xml:space="preserve"> (метод оздо</w:t>
      </w:r>
      <w:r>
        <w:softHyphen/>
        <w:t>ровления психики ребенка) // Педагогическая мастер</w:t>
      </w:r>
      <w:r>
        <w:softHyphen/>
        <w:t>ская. 2007. № 2. С. 49-52.</w:t>
      </w:r>
    </w:p>
    <w:p w:rsidR="00B76B0A" w:rsidRDefault="00180D58">
      <w:pPr>
        <w:pStyle w:val="20"/>
        <w:numPr>
          <w:ilvl w:val="0"/>
          <w:numId w:val="1"/>
        </w:numPr>
        <w:shd w:val="clear" w:color="auto" w:fill="auto"/>
        <w:tabs>
          <w:tab w:val="left" w:pos="553"/>
        </w:tabs>
        <w:spacing w:line="216" w:lineRule="exact"/>
        <w:ind w:firstLine="340"/>
      </w:pPr>
      <w:r>
        <w:rPr>
          <w:rStyle w:val="24"/>
        </w:rPr>
        <w:t>Савостьянов А.И.</w:t>
      </w:r>
      <w:r>
        <w:t xml:space="preserve"> Артистизм учителя как компо</w:t>
      </w:r>
      <w:r>
        <w:softHyphen/>
      </w:r>
      <w:r>
        <w:t>нент его педагогической культуры // Методист. 2006. № 8. С. 18-24.</w:t>
      </w:r>
    </w:p>
    <w:p w:rsidR="00B76B0A" w:rsidRDefault="00180D58">
      <w:pPr>
        <w:pStyle w:val="20"/>
        <w:numPr>
          <w:ilvl w:val="0"/>
          <w:numId w:val="1"/>
        </w:numPr>
        <w:shd w:val="clear" w:color="auto" w:fill="auto"/>
        <w:tabs>
          <w:tab w:val="left" w:pos="558"/>
        </w:tabs>
        <w:spacing w:after="329" w:line="216" w:lineRule="exact"/>
        <w:ind w:firstLine="340"/>
      </w:pPr>
      <w:r>
        <w:rPr>
          <w:rStyle w:val="24"/>
        </w:rPr>
        <w:t>Савостьянов А.И.</w:t>
      </w:r>
      <w:r>
        <w:t xml:space="preserve"> Формирование у подростков способов самопознания: игры, упражнения //Методист. 2011. № 1. С. 43-45.</w:t>
      </w:r>
    </w:p>
    <w:p w:rsidR="00B76B0A" w:rsidRDefault="00180D58">
      <w:pPr>
        <w:pStyle w:val="20"/>
        <w:shd w:val="clear" w:color="auto" w:fill="auto"/>
        <w:spacing w:line="180" w:lineRule="exact"/>
        <w:jc w:val="right"/>
      </w:pPr>
      <w:r>
        <w:t>Научно-методический журнал</w:t>
      </w:r>
    </w:p>
    <w:sectPr w:rsidR="00B76B0A" w:rsidSect="00B76B0A">
      <w:type w:val="continuous"/>
      <w:pgSz w:w="11900" w:h="16840"/>
      <w:pgMar w:top="1337" w:right="973" w:bottom="545" w:left="876" w:header="0" w:footer="3" w:gutter="0"/>
      <w:cols w:num="2" w:space="3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D58" w:rsidRDefault="00180D58" w:rsidP="00B76B0A">
      <w:r>
        <w:separator/>
      </w:r>
    </w:p>
  </w:endnote>
  <w:endnote w:type="continuationSeparator" w:id="0">
    <w:p w:rsidR="00180D58" w:rsidRDefault="00180D58" w:rsidP="00B7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D58" w:rsidRDefault="00180D58"/>
  </w:footnote>
  <w:footnote w:type="continuationSeparator" w:id="0">
    <w:p w:rsidR="00180D58" w:rsidRDefault="00180D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0A" w:rsidRDefault="00B76B0A">
    <w:pPr>
      <w:rPr>
        <w:sz w:val="2"/>
        <w:szCs w:val="2"/>
      </w:rPr>
    </w:pPr>
    <w:r w:rsidRPr="00B76B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.75pt;margin-top:41.7pt;width:79.2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6B0A" w:rsidRDefault="00180D5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ШКОЛА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0A" w:rsidRDefault="00B76B0A">
    <w:pPr>
      <w:rPr>
        <w:sz w:val="2"/>
        <w:szCs w:val="2"/>
      </w:rPr>
    </w:pPr>
    <w:r w:rsidRPr="00B76B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.35pt;margin-top:16.85pt;width:484.1pt;height:10.1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6B0A" w:rsidRDefault="00180D58">
                <w:pPr>
                  <w:pStyle w:val="a5"/>
                  <w:shd w:val="clear" w:color="auto" w:fill="auto"/>
                  <w:tabs>
                    <w:tab w:val="right" w:pos="9682"/>
                  </w:tabs>
                  <w:spacing w:line="240" w:lineRule="auto"/>
                </w:pPr>
                <w:r>
                  <w:tab/>
                </w:r>
                <w:r>
                  <w:rPr>
                    <w:rStyle w:val="a6"/>
                    <w:b/>
                    <w:bCs/>
                    <w:i/>
                    <w:iCs/>
                  </w:rPr>
                  <w:t>ШКОЛА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4F23"/>
    <w:multiLevelType w:val="multilevel"/>
    <w:tmpl w:val="74F2ECE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6B0A"/>
    <w:rsid w:val="00180D58"/>
    <w:rsid w:val="0029255D"/>
    <w:rsid w:val="00B7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B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B0A"/>
    <w:rPr>
      <w:color w:val="0000A0"/>
      <w:u w:val="single"/>
    </w:rPr>
  </w:style>
  <w:style w:type="character" w:customStyle="1" w:styleId="1">
    <w:name w:val="Заголовок №1_"/>
    <w:basedOn w:val="a0"/>
    <w:link w:val="10"/>
    <w:rsid w:val="00B76B0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76B0A"/>
    <w:rPr>
      <w:rFonts w:ascii="Corbel" w:eastAsia="Corbel" w:hAnsi="Corbel" w:cs="Corbel"/>
      <w:b/>
      <w:bCs/>
      <w:i/>
      <w:iCs/>
      <w:smallCaps w:val="0"/>
      <w:strike w:val="0"/>
      <w:spacing w:val="170"/>
      <w:u w:val="none"/>
    </w:rPr>
  </w:style>
  <w:style w:type="character" w:customStyle="1" w:styleId="a6">
    <w:name w:val="Колонтитул"/>
    <w:basedOn w:val="a4"/>
    <w:rsid w:val="00B76B0A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76B0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Verdana85pt">
    <w:name w:val="Основной текст (3) + Verdana;8;5 pt;Полужирный"/>
    <w:basedOn w:val="3"/>
    <w:rsid w:val="00B76B0A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76B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B76B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B76B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B76B0A"/>
    <w:rPr>
      <w:rFonts w:ascii="Garamond" w:eastAsia="Garamond" w:hAnsi="Garamond" w:cs="Garamond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Sylfaen22pt">
    <w:name w:val="Заголовок №2 + Sylfaen;22 pt;Не курсив"/>
    <w:basedOn w:val="22"/>
    <w:rsid w:val="00B76B0A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2CenturySchoolbook12pt">
    <w:name w:val="Заголовок №2 + Century Schoolbook;12 pt;Не курсив"/>
    <w:basedOn w:val="22"/>
    <w:rsid w:val="00B76B0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6B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ной текст (2) + Интервал 1 pt"/>
    <w:basedOn w:val="2"/>
    <w:rsid w:val="00B76B0A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"/>
    <w:rsid w:val="00B76B0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B76B0A"/>
    <w:pPr>
      <w:shd w:val="clear" w:color="auto" w:fill="FFFFFF"/>
      <w:spacing w:after="60" w:line="389" w:lineRule="exact"/>
      <w:outlineLvl w:val="0"/>
    </w:pPr>
    <w:rPr>
      <w:rFonts w:ascii="Century Schoolbook" w:eastAsia="Century Schoolbook" w:hAnsi="Century Schoolbook" w:cs="Century Schoolbook"/>
      <w:sz w:val="28"/>
      <w:szCs w:val="28"/>
    </w:rPr>
  </w:style>
  <w:style w:type="paragraph" w:customStyle="1" w:styleId="a5">
    <w:name w:val="Колонтитул"/>
    <w:basedOn w:val="a"/>
    <w:link w:val="a4"/>
    <w:rsid w:val="00B76B0A"/>
    <w:pPr>
      <w:shd w:val="clear" w:color="auto" w:fill="FFFFFF"/>
      <w:spacing w:line="0" w:lineRule="atLeast"/>
    </w:pPr>
    <w:rPr>
      <w:rFonts w:ascii="Corbel" w:eastAsia="Corbel" w:hAnsi="Corbel" w:cs="Corbel"/>
      <w:b/>
      <w:bCs/>
      <w:i/>
      <w:iCs/>
      <w:spacing w:val="170"/>
    </w:rPr>
  </w:style>
  <w:style w:type="paragraph" w:customStyle="1" w:styleId="30">
    <w:name w:val="Основной текст (3)"/>
    <w:basedOn w:val="a"/>
    <w:link w:val="3"/>
    <w:rsid w:val="00B76B0A"/>
    <w:pPr>
      <w:shd w:val="clear" w:color="auto" w:fill="FFFFFF"/>
      <w:spacing w:before="60" w:after="420" w:line="0" w:lineRule="atLeast"/>
      <w:jc w:val="right"/>
    </w:pPr>
    <w:rPr>
      <w:rFonts w:ascii="Microsoft Sans Serif" w:eastAsia="Microsoft Sans Serif" w:hAnsi="Microsoft Sans Serif" w:cs="Microsoft Sans Serif"/>
      <w:i/>
      <w:iCs/>
      <w:sz w:val="18"/>
      <w:szCs w:val="18"/>
    </w:rPr>
  </w:style>
  <w:style w:type="paragraph" w:customStyle="1" w:styleId="20">
    <w:name w:val="Основной текст (2)"/>
    <w:basedOn w:val="a"/>
    <w:link w:val="2"/>
    <w:rsid w:val="00B76B0A"/>
    <w:pPr>
      <w:shd w:val="clear" w:color="auto" w:fill="FFFFFF"/>
      <w:spacing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2">
    <w:name w:val="Заголовок №3"/>
    <w:basedOn w:val="a"/>
    <w:link w:val="31"/>
    <w:rsid w:val="00B76B0A"/>
    <w:pPr>
      <w:shd w:val="clear" w:color="auto" w:fill="FFFFFF"/>
      <w:spacing w:before="300" w:line="0" w:lineRule="atLeast"/>
      <w:outlineLvl w:val="2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23">
    <w:name w:val="Заголовок №2"/>
    <w:basedOn w:val="a"/>
    <w:link w:val="22"/>
    <w:rsid w:val="00B76B0A"/>
    <w:pPr>
      <w:shd w:val="clear" w:color="auto" w:fill="FFFFFF"/>
      <w:spacing w:before="360" w:line="0" w:lineRule="atLeast"/>
      <w:jc w:val="right"/>
      <w:outlineLvl w:val="1"/>
    </w:pPr>
    <w:rPr>
      <w:rFonts w:ascii="Garamond" w:eastAsia="Garamond" w:hAnsi="Garamond" w:cs="Garamond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B76B0A"/>
    <w:pPr>
      <w:shd w:val="clear" w:color="auto" w:fill="FFFFFF"/>
      <w:spacing w:before="540" w:line="0" w:lineRule="atLeast"/>
    </w:pPr>
    <w:rPr>
      <w:rFonts w:ascii="Microsoft Sans Serif" w:eastAsia="Microsoft Sans Serif" w:hAnsi="Microsoft Sans Serif" w:cs="Microsoft Sans Serif"/>
      <w:sz w:val="58"/>
      <w:szCs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1497</Words>
  <Characters>8533</Characters>
  <Application>Microsoft Office Word</Application>
  <DocSecurity>0</DocSecurity>
  <Lines>71</Lines>
  <Paragraphs>20</Paragraphs>
  <ScaleCrop>false</ScaleCrop>
  <Company>XTreme.ws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2</cp:revision>
  <dcterms:created xsi:type="dcterms:W3CDTF">2015-11-13T12:25:00Z</dcterms:created>
  <dcterms:modified xsi:type="dcterms:W3CDTF">2015-11-13T12:28:00Z</dcterms:modified>
</cp:coreProperties>
</file>